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C8" w:rsidRDefault="008A0FFA" w:rsidP="00FA5BC8">
      <w:pPr>
        <w:shd w:val="clear" w:color="auto" w:fill="FFFFFF"/>
        <w:spacing w:after="150" w:line="345" w:lineRule="atLeast"/>
        <w:ind w:firstLine="0"/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0980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414" y="21375"/>
                <wp:lineTo x="21414" y="0"/>
                <wp:lineTo x="0" y="0"/>
              </wp:wrapPolygon>
            </wp:wrapTight>
            <wp:docPr id="2" name="Рисунок 2" descr="Click to 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previ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10.03.2023</w:t>
      </w:r>
    </w:p>
    <w:p w:rsidR="00FA5BC8" w:rsidRPr="00FA5BC8" w:rsidRDefault="00FA5BC8" w:rsidP="00FA5BC8">
      <w:pPr>
        <w:shd w:val="clear" w:color="auto" w:fill="FFFFFF"/>
        <w:spacing w:after="150" w:line="345" w:lineRule="atLeast"/>
        <w:ind w:firstLine="0"/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</w:pP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В соответствии с Государственной программой «Рынок труда и содействие занятости» на 2021</w:t>
      </w:r>
      <w:r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-</w:t>
      </w: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2025 годы на территории Гродненской области 06-12.03.2023 на территории Гродненской области проводиться мероприятие «Неделя нулевого травматизма».</w:t>
      </w:r>
    </w:p>
    <w:p w:rsidR="00FA5BC8" w:rsidRPr="00FA5BC8" w:rsidRDefault="00FA5BC8" w:rsidP="00FA5BC8">
      <w:pPr>
        <w:shd w:val="clear" w:color="auto" w:fill="FFFFFF"/>
        <w:spacing w:after="150" w:line="345" w:lineRule="atLeast"/>
        <w:ind w:firstLine="0"/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</w:pPr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Vision</w:t>
      </w:r>
      <w:proofErr w:type="spellEnd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Zero</w:t>
      </w:r>
      <w:proofErr w:type="spellEnd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 xml:space="preserve"> </w:t>
      </w:r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«Нулевой травматизм»</w:t>
      </w:r>
      <w:r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 xml:space="preserve"> это новый подход к организации профилактики, объединяющий три направления - безопасность, гигиену труда и благополучие работников на всех уровнях производства.</w:t>
      </w:r>
    </w:p>
    <w:p w:rsidR="00FA5BC8" w:rsidRPr="00FA5BC8" w:rsidRDefault="00FA5BC8" w:rsidP="00FA5BC8">
      <w:pPr>
        <w:shd w:val="clear" w:color="auto" w:fill="FFFFFF"/>
        <w:spacing w:after="150" w:line="345" w:lineRule="atLeast"/>
        <w:ind w:firstLine="0"/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</w:pP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Концепция</w:t>
      </w:r>
      <w:r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 xml:space="preserve"> </w:t>
      </w:r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Vision</w:t>
      </w:r>
      <w:proofErr w:type="spellEnd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Zero</w:t>
      </w:r>
      <w:proofErr w:type="spellEnd"/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предлагает семь</w:t>
      </w:r>
      <w:r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 xml:space="preserve"> </w:t>
      </w:r>
      <w:r w:rsidRPr="00FA5BC8">
        <w:rPr>
          <w:rFonts w:ascii="Georgia" w:eastAsia="Times New Roman" w:hAnsi="Georgia" w:cs="Helvetica"/>
          <w:b/>
          <w:bCs/>
          <w:i/>
          <w:iCs/>
          <w:color w:val="000000"/>
          <w:sz w:val="28"/>
          <w:szCs w:val="28"/>
          <w:lang w:eastAsia="ru-RU"/>
        </w:rPr>
        <w:t>«золотых правил»</w:t>
      </w: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FA5BC8" w:rsidRPr="00FA5BC8" w:rsidRDefault="00FA5BC8" w:rsidP="00FA5BC8">
      <w:pPr>
        <w:shd w:val="clear" w:color="auto" w:fill="FFFFFF"/>
        <w:spacing w:after="150" w:line="345" w:lineRule="atLeast"/>
        <w:ind w:firstLine="0"/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</w:pPr>
      <w:r w:rsidRPr="00FA5BC8">
        <w:rPr>
          <w:rFonts w:ascii="Georgia" w:eastAsia="Times New Roman" w:hAnsi="Georgia" w:cs="Helvetica"/>
          <w:i/>
          <w:iCs/>
          <w:color w:val="000000"/>
          <w:sz w:val="28"/>
          <w:szCs w:val="28"/>
          <w:lang w:eastAsia="ru-RU"/>
        </w:rPr>
        <w:t>Мероприятие «Неделя нулевого травматизма» проводится с целью обеспечения безопасности и здоровья работников на рабочих местах, предотвращения случаев производственного травматизма в организациях (недопущения ни одного случая травмирования в этот период) путем оперативного выявления нарушений норм охраны труда и применения мер по их устранению.</w:t>
      </w:r>
    </w:p>
    <w:p w:rsidR="00001B93" w:rsidRDefault="00001B93" w:rsidP="008A0FFA">
      <w:pPr>
        <w:shd w:val="clear" w:color="auto" w:fill="FFFFFF"/>
        <w:spacing w:after="150"/>
        <w:ind w:firstLine="0"/>
        <w:jc w:val="center"/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58BAF5A" wp14:editId="4DAB6103">
            <wp:extent cx="5495925" cy="3505200"/>
            <wp:effectExtent l="0" t="0" r="9525" b="0"/>
            <wp:docPr id="1" name="Рисунок 1" descr="https://ggptkkh.by/images/24-09-2021-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ggptkkh.by/images/24-09-2021-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BC8" w:rsidRPr="00FA5BC8" w:rsidRDefault="00FA5BC8" w:rsidP="00FA5BC8">
      <w:pPr>
        <w:shd w:val="clear" w:color="auto" w:fill="FFFFFF"/>
        <w:spacing w:after="150"/>
        <w:ind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lastRenderedPageBreak/>
        <w:t>Принципами проведения Недели нулевого травматизма являются: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приоритет жизни работника и его здоровье;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соблюдение требований законодательных и иных нормативных правовых актов по охране труда;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организация регулярного анализа выполнения мероприятий, направленных на достижение полной безопасности труда, постоянное улучшение системы управления охраной труда;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активное вовлечение в процесс управления охраной труда, в обеспечение безопасных условий и охраны труда всех работников организации с целью применения современных методов управления охраной труда, направленных на предупреждение несчастных случаев и профессиональных заболеваний, непрерывное совершенствование деятельности по охране труда, доведение до каждого работника его обязанностей по охране труда;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обеспечение ответственности руководителей и каждого работника за безопасность труда работающих, безаварийную работу объектов;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систематическом информировании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непрерывная идентификация опасностей, оценка рисков и управление ими на рабочих местах, проведение предупреждающих и корректирующих действий, направленных на предотвращение возникновения несчастных случаев и профессиональных заболеваний.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обучения и повышения квалификации работников в области охраны труда;</w:t>
      </w:r>
    </w:p>
    <w:p w:rsidR="00FA5BC8" w:rsidRPr="00FA5BC8" w:rsidRDefault="00FA5BC8" w:rsidP="00FA5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реализации идеи о том, что безопасность труда — дело всех и каждого.</w:t>
      </w:r>
    </w:p>
    <w:p w:rsidR="00FA5BC8" w:rsidRPr="00FA5BC8" w:rsidRDefault="00FA5BC8" w:rsidP="00FA5BC8">
      <w:pPr>
        <w:shd w:val="clear" w:color="auto" w:fill="FFFFFF"/>
        <w:spacing w:after="150"/>
        <w:ind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В рамках мероприятия </w:t>
      </w:r>
      <w:r w:rsidRPr="00FA5BC8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>удел</w:t>
      </w:r>
      <w:r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>ено</w:t>
      </w:r>
      <w:r w:rsidRPr="00FA5BC8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 xml:space="preserve"> особое внимание обеспечению</w:t>
      </w: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:</w:t>
      </w:r>
    </w:p>
    <w:p w:rsidR="00FA5BC8" w:rsidRPr="00FA5BC8" w:rsidRDefault="00FA5BC8" w:rsidP="00FA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безопасности работников на рабочих местах;</w:t>
      </w:r>
    </w:p>
    <w:p w:rsidR="00FA5BC8" w:rsidRPr="00FA5BC8" w:rsidRDefault="00FA5BC8" w:rsidP="00FA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соответствия оборудования и процессов производства требованиям законодательства об охране труда;</w:t>
      </w:r>
    </w:p>
    <w:p w:rsidR="00FA5BC8" w:rsidRPr="00FA5BC8" w:rsidRDefault="00FA5BC8" w:rsidP="00FA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работников средствами индивидуальной защиты, санитарно-бытовыми помещениями, смывающими и обезвреживающими средствами;</w:t>
      </w:r>
    </w:p>
    <w:p w:rsidR="00FA5BC8" w:rsidRPr="00FA5BC8" w:rsidRDefault="00FA5BC8" w:rsidP="00FA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организации контроля за состоянием условий труда на рабочих местах, за правильностью применения работниками средств индивидуальной защиты;</w:t>
      </w:r>
    </w:p>
    <w:p w:rsidR="00FA5BC8" w:rsidRPr="00FA5BC8" w:rsidRDefault="00FA5BC8" w:rsidP="00FA5B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соблюдения трудовой и производственной дисциплины работниками.</w:t>
      </w:r>
    </w:p>
    <w:p w:rsidR="00FA5BC8" w:rsidRDefault="00FA5BC8" w:rsidP="00FA5BC8">
      <w:pPr>
        <w:shd w:val="clear" w:color="auto" w:fill="FFFFFF"/>
        <w:spacing w:after="150"/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</w:pP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В рамках мероприятия «Неделя нулевого травматизма» </w:t>
      </w:r>
      <w:r w:rsidRPr="00FA5BC8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>09.03.202</w:t>
      </w:r>
      <w:r w:rsidR="00001B93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прошёл </w:t>
      </w:r>
      <w:r w:rsidRPr="00FA5BC8">
        <w:rPr>
          <w:rFonts w:ascii="Georgia" w:eastAsia="Times New Roman" w:hAnsi="Georgia" w:cs="Helvetica"/>
          <w:b/>
          <w:bCs/>
          <w:color w:val="000000"/>
          <w:sz w:val="28"/>
          <w:szCs w:val="28"/>
          <w:lang w:eastAsia="ru-RU"/>
        </w:rPr>
        <w:t>Областной День охраны труда</w:t>
      </w:r>
      <w:r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 xml:space="preserve"> </w:t>
      </w:r>
      <w:r w:rsidRPr="00FA5BC8">
        <w:rPr>
          <w:rFonts w:ascii="Georgia" w:eastAsia="Times New Roman" w:hAnsi="Georgia" w:cs="Helvetica"/>
          <w:color w:val="000000"/>
          <w:sz w:val="28"/>
          <w:szCs w:val="28"/>
          <w:lang w:eastAsia="ru-RU"/>
        </w:rPr>
        <w:t>с повесткой «Обеспечение требований безопасности при эксплуатации транспортных средств, механизмов, оборудования, инструмента».</w:t>
      </w:r>
    </w:p>
    <w:p w:rsidR="00001B93" w:rsidRPr="00001B93" w:rsidRDefault="00001B93" w:rsidP="00001B93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01B93">
        <w:rPr>
          <w:rFonts w:ascii="Times New Roman" w:hAnsi="Times New Roman" w:cs="Times New Roman"/>
          <w:b/>
          <w:sz w:val="30"/>
          <w:szCs w:val="30"/>
        </w:rPr>
        <w:lastRenderedPageBreak/>
        <w:t>09.03.2023</w:t>
      </w:r>
      <w:r>
        <w:rPr>
          <w:rFonts w:ascii="Times New Roman" w:hAnsi="Times New Roman" w:cs="Times New Roman"/>
          <w:sz w:val="30"/>
          <w:szCs w:val="30"/>
        </w:rPr>
        <w:t xml:space="preserve"> совместили</w:t>
      </w:r>
      <w:r>
        <w:rPr>
          <w:rFonts w:ascii="Times New Roman" w:hAnsi="Times New Roman" w:cs="Times New Roman"/>
          <w:sz w:val="30"/>
          <w:szCs w:val="30"/>
        </w:rPr>
        <w:t xml:space="preserve"> областной день охраны труда с </w:t>
      </w:r>
      <w:r w:rsidRPr="00001B93">
        <w:rPr>
          <w:rFonts w:ascii="Times New Roman" w:hAnsi="Times New Roman" w:cs="Times New Roman"/>
          <w:b/>
          <w:sz w:val="30"/>
          <w:szCs w:val="30"/>
        </w:rPr>
        <w:t>днем профилактики производственного травматизма.</w:t>
      </w:r>
    </w:p>
    <w:p w:rsidR="00FA5BC8" w:rsidRDefault="00FA5BC8" w:rsidP="00001B93">
      <w:pPr>
        <w:shd w:val="clear" w:color="auto" w:fill="FFFFFF"/>
        <w:tabs>
          <w:tab w:val="left" w:leader="underscore" w:pos="2299"/>
        </w:tabs>
      </w:pPr>
      <w:r>
        <w:t>С</w:t>
      </w:r>
      <w:r>
        <w:t xml:space="preserve">огласна Плана работы Федерации профсоюзов Беларуси по осуществлению общественного контроля за соблюдением законодательства об охране труда на 2023 год </w:t>
      </w:r>
      <w:r w:rsidRPr="004F49C2">
        <w:t xml:space="preserve">в целях </w:t>
      </w:r>
      <w:r>
        <w:t>соблюдения Правил безопасности образовательного процесса в учебных мастерских, спортивных залах и на площадках</w:t>
      </w:r>
      <w:r>
        <w:t xml:space="preserve"> с</w:t>
      </w:r>
      <w:r>
        <w:t xml:space="preserve"> 06.03.2023 по 10.03.2023 организова</w:t>
      </w:r>
      <w:r w:rsidR="00001B93">
        <w:t>ли</w:t>
      </w:r>
      <w:r>
        <w:t xml:space="preserve"> с работниками учреждений повторное изучение Правил безопасности для конкретного вида учреждений, утвержденных постановлением Министерства образования Республики Беларусь от 03.08.2022 №227, прове</w:t>
      </w:r>
      <w:r w:rsidR="00001B93">
        <w:t>ли</w:t>
      </w:r>
      <w:r>
        <w:t xml:space="preserve"> углубленные мониторинги соблюдения Правил безопасности в учебных мастерских, спортивных залах, на спортивных площадках, стадионах.</w:t>
      </w:r>
    </w:p>
    <w:p w:rsidR="002C090E" w:rsidRPr="00FA5BC8" w:rsidRDefault="002C090E" w:rsidP="00FA5BC8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2C090E" w:rsidRPr="00FA5BC8" w:rsidSect="00FA5B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16C0"/>
    <w:multiLevelType w:val="multilevel"/>
    <w:tmpl w:val="E43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6162"/>
    <w:multiLevelType w:val="multilevel"/>
    <w:tmpl w:val="663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017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C8"/>
    <w:rsid w:val="00001B93"/>
    <w:rsid w:val="0019503B"/>
    <w:rsid w:val="002C090E"/>
    <w:rsid w:val="008A0FFA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C315"/>
  <w15:chartTrackingRefBased/>
  <w15:docId w15:val="{09E10AA8-69B4-4014-B811-C58B80C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C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BC8"/>
    <w:rPr>
      <w:b/>
      <w:bCs/>
    </w:rPr>
  </w:style>
  <w:style w:type="paragraph" w:styleId="a5">
    <w:name w:val="List Paragraph"/>
    <w:basedOn w:val="a"/>
    <w:uiPriority w:val="34"/>
    <w:qFormat/>
    <w:rsid w:val="00FA5BC8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E7F7-4DC6-4C6A-B7A9-A8F053FB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2023-03-12T14:43:00Z</dcterms:created>
  <dcterms:modified xsi:type="dcterms:W3CDTF">2023-03-12T15:24:00Z</dcterms:modified>
</cp:coreProperties>
</file>